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0672" w14:textId="0CC2988A" w:rsidR="00CC59DA" w:rsidRDefault="00CC59DA" w:rsidP="00BA2656">
      <w:pPr>
        <w:pStyle w:val="Heading1"/>
      </w:pPr>
      <w:r>
        <w:t xml:space="preserve">Guidance for the Designated Persons for Safeguarding in Baptist Churches </w:t>
      </w:r>
    </w:p>
    <w:p w14:paraId="7BF78816" w14:textId="4E5F086E" w:rsidR="00CE4B6A" w:rsidRDefault="001813BB" w:rsidP="00BA2656">
      <w:pPr>
        <w:pStyle w:val="Heading1"/>
      </w:pPr>
      <w:r>
        <w:t xml:space="preserve">Changes to the </w:t>
      </w:r>
      <w:r w:rsidR="00CC59DA">
        <w:t xml:space="preserve">BUGB </w:t>
      </w:r>
      <w:r>
        <w:t>Model Safeguarding Policy and Procedures</w:t>
      </w:r>
      <w:r w:rsidR="009872C6">
        <w:t xml:space="preserve"> – </w:t>
      </w:r>
      <w:r w:rsidR="00CC59DA">
        <w:t>1</w:t>
      </w:r>
      <w:r w:rsidR="00CC59DA" w:rsidRPr="00CC59DA">
        <w:rPr>
          <w:vertAlign w:val="superscript"/>
        </w:rPr>
        <w:t>st</w:t>
      </w:r>
      <w:r w:rsidR="00CC59DA">
        <w:t xml:space="preserve"> </w:t>
      </w:r>
      <w:r w:rsidR="009872C6">
        <w:t>May 2023</w:t>
      </w:r>
    </w:p>
    <w:p w14:paraId="1467CEE9" w14:textId="77777777" w:rsidR="009872C6" w:rsidRPr="009872C6" w:rsidRDefault="009872C6" w:rsidP="009872C6"/>
    <w:p w14:paraId="01724503" w14:textId="78CFB121" w:rsidR="001813BB" w:rsidRDefault="001813BB">
      <w:r>
        <w:t xml:space="preserve"> </w:t>
      </w:r>
      <w:r w:rsidR="00CC59DA">
        <w:t>As of April 2023 we have completed our latest</w:t>
      </w:r>
      <w:r>
        <w:t xml:space="preserve"> review of the Model </w:t>
      </w:r>
      <w:r w:rsidR="00CC59DA">
        <w:t>S</w:t>
      </w:r>
      <w:r>
        <w:t>afeguarding Policy and Procedures.  Although most of the best practice guidance included in this document remains relevant there are a few key points which have been updated to make them clearer or reflect recent legislative changes. These changes are outlined below:</w:t>
      </w:r>
    </w:p>
    <w:p w14:paraId="1EF7C37D" w14:textId="64631A69" w:rsidR="00BA2656" w:rsidRDefault="001813BB" w:rsidP="00BA2656">
      <w:pPr>
        <w:pStyle w:val="Heading3"/>
      </w:pPr>
      <w:r>
        <w:t>Page 9 - Section 2.1.2 Responding to Concerns</w:t>
      </w:r>
    </w:p>
    <w:p w14:paraId="5BF65E66" w14:textId="3FA0AE59" w:rsidR="00BA2656" w:rsidRDefault="00BA2656" w:rsidP="00BA2656">
      <w:r>
        <w:t xml:space="preserve">The detailed explanation on the stages of responding to concerns has been updated to reflect the messages in the Level 2 Excellence in Safeguarding Training about who should be recording concerns and they should be responded to. </w:t>
      </w:r>
    </w:p>
    <w:p w14:paraId="124D73E3" w14:textId="1410B0BF" w:rsidR="00BA2656" w:rsidRDefault="00BA2656" w:rsidP="00BA2656">
      <w:pPr>
        <w:pStyle w:val="Heading3"/>
      </w:pPr>
      <w:r>
        <w:t>Page 11 – Section 2.1.5 Abuse of Trust</w:t>
      </w:r>
    </w:p>
    <w:p w14:paraId="5F594003" w14:textId="3BFEA88D" w:rsidR="00BA2656" w:rsidRDefault="00BA2656" w:rsidP="00BA2656">
      <w:r>
        <w:t xml:space="preserve">An additional paragraph </w:t>
      </w:r>
      <w:r w:rsidR="00AD2E99">
        <w:t>has been included here which summari</w:t>
      </w:r>
      <w:r w:rsidR="00CC59DA">
        <w:t>ses</w:t>
      </w:r>
      <w:r w:rsidR="00AD2E99">
        <w:t xml:space="preserve"> the definition of who is in a position of trust as set out in the Police, Crime, Sentencing and Courts Act 2022 and what this means for churches.</w:t>
      </w:r>
    </w:p>
    <w:p w14:paraId="038F2014" w14:textId="1114E2DE" w:rsidR="00AD2E99" w:rsidRDefault="00AD2E99" w:rsidP="00AD2E99">
      <w:pPr>
        <w:pStyle w:val="Heading3"/>
      </w:pPr>
      <w:r>
        <w:t>Page 14 – Section 2.2 Safer Recruitment – Young Helpers</w:t>
      </w:r>
    </w:p>
    <w:p w14:paraId="4E7F13D1" w14:textId="5DDB3A0A" w:rsidR="00AD2E99" w:rsidRDefault="00AD2E99" w:rsidP="00AD2E99">
      <w:r>
        <w:t xml:space="preserve">This paragraph has been amended so that instead of referring to </w:t>
      </w:r>
      <w:r w:rsidR="00CC59DA">
        <w:t>“</w:t>
      </w:r>
      <w:r>
        <w:t>young leaders</w:t>
      </w:r>
      <w:r w:rsidR="00CC59DA">
        <w:t>”</w:t>
      </w:r>
      <w:r>
        <w:t xml:space="preserve"> it now refers to </w:t>
      </w:r>
      <w:r w:rsidR="00CC59DA">
        <w:t>“</w:t>
      </w:r>
      <w:r>
        <w:t>young helpers</w:t>
      </w:r>
      <w:r w:rsidR="00CC59DA">
        <w:t>”</w:t>
      </w:r>
      <w:r>
        <w:t>. This is to reflect the position that young people who volunteer with other groups in the church should not be expected to have responsibility for other children.</w:t>
      </w:r>
    </w:p>
    <w:p w14:paraId="2B75FF44" w14:textId="416A8342" w:rsidR="00AD2E99" w:rsidRDefault="00AD2E99" w:rsidP="00AD2E99">
      <w:pPr>
        <w:pStyle w:val="Heading3"/>
      </w:pPr>
      <w:r>
        <w:t xml:space="preserve">Page 15 – Section </w:t>
      </w:r>
      <w:r w:rsidR="007B352B">
        <w:t>2.3</w:t>
      </w:r>
      <w:r>
        <w:t xml:space="preserve"> Safer Behaviour</w:t>
      </w:r>
      <w:r w:rsidR="007B352B">
        <w:t xml:space="preserve"> – Group Leader considerations</w:t>
      </w:r>
    </w:p>
    <w:p w14:paraId="2E3A6261" w14:textId="60881DC4" w:rsidR="007B352B" w:rsidRDefault="007B352B" w:rsidP="007B352B">
      <w:r>
        <w:t xml:space="preserve">Additional wording included to clarify the position relating to a couple or immediate family members working together with children and young people. </w:t>
      </w:r>
    </w:p>
    <w:p w14:paraId="60EAD346" w14:textId="281788D2" w:rsidR="00500372" w:rsidRDefault="00500372" w:rsidP="00500372">
      <w:pPr>
        <w:pStyle w:val="Heading3"/>
      </w:pPr>
      <w:r>
        <w:t>Page 17 – Section 3.1.5 Mentoring</w:t>
      </w:r>
    </w:p>
    <w:p w14:paraId="29E8A6A6" w14:textId="7577543C" w:rsidR="00500372" w:rsidRDefault="00500372" w:rsidP="00500372">
      <w:r>
        <w:t>Additional wording highlighting the importance of keeping a written record of all communication between a mentor and young person.</w:t>
      </w:r>
    </w:p>
    <w:p w14:paraId="7DE77C27" w14:textId="2993B49B" w:rsidR="00500372" w:rsidRDefault="00500372" w:rsidP="00500372">
      <w:pPr>
        <w:pStyle w:val="Heading3"/>
      </w:pPr>
      <w:r>
        <w:t xml:space="preserve">Page 18 – </w:t>
      </w:r>
      <w:r w:rsidR="00136EA3">
        <w:t>S</w:t>
      </w:r>
      <w:r>
        <w:t>ection 3.1.8 Digital Communication with Young People</w:t>
      </w:r>
    </w:p>
    <w:p w14:paraId="4FD77B54" w14:textId="52ECBE3A" w:rsidR="00500372" w:rsidRDefault="00500372" w:rsidP="00500372">
      <w:r>
        <w:t>Additional wording to highlight the importance of a worker’s role description setting out expectations about how they communicate with young people and how this will be monitored.</w:t>
      </w:r>
    </w:p>
    <w:p w14:paraId="5F4AA849" w14:textId="228475FA" w:rsidR="00500372" w:rsidRDefault="00500372" w:rsidP="00500372">
      <w:r>
        <w:t>Additional paragraph setting out expectations with regard to the use of instant messaging in communication with children and young people.</w:t>
      </w:r>
    </w:p>
    <w:p w14:paraId="4EAEBF3A" w14:textId="1E22EE40" w:rsidR="00136EA3" w:rsidRDefault="00136EA3" w:rsidP="00500372">
      <w:r>
        <w:t xml:space="preserve">Additional paragraph included on Page 19 about safeguarding considerations whilst live-streaming services and events involving children and young people. </w:t>
      </w:r>
    </w:p>
    <w:p w14:paraId="04AF3F8B" w14:textId="685545EC" w:rsidR="00136EA3" w:rsidRDefault="00136EA3" w:rsidP="00136EA3">
      <w:pPr>
        <w:pStyle w:val="Heading3"/>
      </w:pPr>
      <w:r>
        <w:lastRenderedPageBreak/>
        <w:t>Page 21 – Section 3.2.7 Live Streaming Services</w:t>
      </w:r>
    </w:p>
    <w:p w14:paraId="2A686499" w14:textId="389301F5" w:rsidR="00136EA3" w:rsidRDefault="00136EA3" w:rsidP="00136EA3">
      <w:r>
        <w:t>This is a new section setting out the requirement for people</w:t>
      </w:r>
      <w:r w:rsidR="004442FB">
        <w:t xml:space="preserve"> attending a church service or event to be</w:t>
      </w:r>
      <w:r>
        <w:t xml:space="preserve"> made aware that a service is being recorded or livestreamed and in some case explicit consent sought from individuals who have a role in the service. </w:t>
      </w:r>
    </w:p>
    <w:p w14:paraId="5D7ACB4B" w14:textId="0204B9F5" w:rsidR="00136EA3" w:rsidRDefault="00136EA3" w:rsidP="00136EA3">
      <w:pPr>
        <w:pStyle w:val="Heading3"/>
      </w:pPr>
      <w:r>
        <w:t>Page 22 – Section 3.3.1 Consent Forms</w:t>
      </w:r>
    </w:p>
    <w:p w14:paraId="0A5E9EBC" w14:textId="5A7F6C6E" w:rsidR="00136EA3" w:rsidRDefault="00136EA3" w:rsidP="00136EA3">
      <w:r>
        <w:t>Additional paragraph setting out the requirement for consent to be sought when livestreaming services</w:t>
      </w:r>
      <w:r w:rsidR="00745C75">
        <w:t>.</w:t>
      </w:r>
    </w:p>
    <w:p w14:paraId="656FA1AF" w14:textId="2D390784" w:rsidR="00745C75" w:rsidRDefault="00745C75" w:rsidP="00745C75">
      <w:pPr>
        <w:pStyle w:val="Heading3"/>
      </w:pPr>
      <w:r>
        <w:t xml:space="preserve">Page </w:t>
      </w:r>
      <w:r w:rsidR="004442FB">
        <w:t xml:space="preserve">23 - </w:t>
      </w:r>
      <w:r>
        <w:t>3.3.4 First Aid</w:t>
      </w:r>
    </w:p>
    <w:p w14:paraId="59B12DC5" w14:textId="21A97AA0" w:rsidR="00745C75" w:rsidRDefault="00745C75" w:rsidP="00745C75">
      <w:r>
        <w:t>This paragraph has been amended to streamline information about first aid kits and remove reference to having one first aid kit for adults and one for children.</w:t>
      </w:r>
    </w:p>
    <w:p w14:paraId="7DD22237" w14:textId="360244A1" w:rsidR="00745C75" w:rsidRDefault="00745C75" w:rsidP="00745C75">
      <w:pPr>
        <w:pStyle w:val="Heading3"/>
      </w:pPr>
      <w:r>
        <w:t>Page 24 – Section 3.3.10 Outings and Events involving Children</w:t>
      </w:r>
    </w:p>
    <w:p w14:paraId="100FAC88" w14:textId="420A26DB" w:rsidR="00745C75" w:rsidRDefault="00745C75" w:rsidP="00745C75">
      <w:r>
        <w:t>Additional paragraph added under Sleeping Arrangements to include consideration of the needs of children and young people who may be questioning their gender identity or considering, progressing or completed gender reassignment.</w:t>
      </w:r>
    </w:p>
    <w:p w14:paraId="1A816BEA" w14:textId="2990C9CC" w:rsidR="00745C75" w:rsidRDefault="00745C75" w:rsidP="00745C75">
      <w:r>
        <w:t>Additional paragraph on Page 25 highlighting the importance of having a named person for safeguarding on outings and residential trips. (This is replicated on page 26 in Section 3.3.11 with regard to Adults at risk)</w:t>
      </w:r>
    </w:p>
    <w:p w14:paraId="329A6FAD" w14:textId="00C3EA33" w:rsidR="00745C75" w:rsidRDefault="00745C75" w:rsidP="00745C75">
      <w:pPr>
        <w:pStyle w:val="Heading3"/>
      </w:pPr>
      <w:r>
        <w:t>Page 27 - Section 3.4.1 Bullying</w:t>
      </w:r>
    </w:p>
    <w:p w14:paraId="5F956155" w14:textId="47DCF6A7" w:rsidR="00745C75" w:rsidRDefault="00745C75" w:rsidP="00745C75">
      <w:r>
        <w:t xml:space="preserve">Additional paragraph about bullying online and on social media and setting out the expectations that </w:t>
      </w:r>
      <w:r w:rsidR="004442FB">
        <w:t>online bullying</w:t>
      </w:r>
      <w:r>
        <w:t xml:space="preserve"> is treated as seriously as </w:t>
      </w:r>
      <w:r w:rsidR="004442FB">
        <w:t>face-to-face</w:t>
      </w:r>
      <w:r>
        <w:t xml:space="preserve"> bullying.</w:t>
      </w:r>
    </w:p>
    <w:p w14:paraId="1AC223F9" w14:textId="75FCC2F5" w:rsidR="00745C75" w:rsidRDefault="00745C75" w:rsidP="00745C75">
      <w:pPr>
        <w:pStyle w:val="Heading3"/>
      </w:pPr>
      <w:r>
        <w:t>Page 28 – Section 3.4.2</w:t>
      </w:r>
      <w:r w:rsidR="009872C6">
        <w:t xml:space="preserve"> Working with Alleged and Known Offenders</w:t>
      </w:r>
    </w:p>
    <w:p w14:paraId="7CD03972" w14:textId="02EF4960" w:rsidR="009872C6" w:rsidRDefault="009872C6" w:rsidP="009872C6">
      <w:r>
        <w:t>This section has been reviewed and updated throughout to reflect the importance of completing a thorough risk assessment and seeking support from the Regional Safeguarding Lead in doing so.</w:t>
      </w:r>
    </w:p>
    <w:p w14:paraId="382DEF9F" w14:textId="71798FA5" w:rsidR="009872C6" w:rsidRDefault="009872C6" w:rsidP="009872C6">
      <w:pPr>
        <w:pStyle w:val="Heading3"/>
      </w:pPr>
      <w:r>
        <w:t>Page 31 – Appendix 1 Definitions of Abuse</w:t>
      </w:r>
    </w:p>
    <w:p w14:paraId="3702C296" w14:textId="7BA2EFB6" w:rsidR="009872C6" w:rsidRDefault="009872C6" w:rsidP="009872C6">
      <w:r>
        <w:t>The definition of Domestic Abuse has been amended to reflect the Domestic Abuse Act 2021 as well as including coercion and control within the description.</w:t>
      </w:r>
    </w:p>
    <w:p w14:paraId="34D30E62" w14:textId="0622F534" w:rsidR="009872C6" w:rsidRDefault="009872C6" w:rsidP="009872C6">
      <w:r>
        <w:t>The Definition of Online Abuse has been updated to include reference to the Online Safety Bill 2021.</w:t>
      </w:r>
    </w:p>
    <w:p w14:paraId="0625922D" w14:textId="65E76C43" w:rsidR="009872C6" w:rsidRDefault="009872C6" w:rsidP="009872C6">
      <w:r>
        <w:t>Additional terms Cuckooing, Peer-on-Peer abuse and Child-on-Child abuse have been included in the list of types of abuse with an explanation of what they are.</w:t>
      </w:r>
    </w:p>
    <w:p w14:paraId="42E2594A" w14:textId="4BDFBD09" w:rsidR="009872C6" w:rsidRDefault="009872C6" w:rsidP="009872C6">
      <w:pPr>
        <w:pStyle w:val="Heading3"/>
      </w:pPr>
      <w:r>
        <w:t>Page 35 – Appendix 3 Incident Form</w:t>
      </w:r>
    </w:p>
    <w:p w14:paraId="7023088A" w14:textId="70548A7A" w:rsidR="009872C6" w:rsidRPr="009872C6" w:rsidRDefault="009872C6" w:rsidP="009872C6">
      <w:r>
        <w:t>The Incident Form has been replaced with a new simpler version and the Body Map removed.</w:t>
      </w:r>
    </w:p>
    <w:p w14:paraId="6BF1FB6C" w14:textId="77777777" w:rsidR="00745C75" w:rsidRDefault="00745C75" w:rsidP="00745C75"/>
    <w:p w14:paraId="55D64123" w14:textId="611A444D" w:rsidR="000D4D98" w:rsidRPr="00745C75" w:rsidRDefault="000D4D98" w:rsidP="000D4D98">
      <w:pPr>
        <w:pStyle w:val="Heading3"/>
      </w:pPr>
      <w:r>
        <w:t>Applying these updates</w:t>
      </w:r>
    </w:p>
    <w:p w14:paraId="0480C12C" w14:textId="796AEC1B" w:rsidR="00745C75" w:rsidRPr="00136EA3" w:rsidRDefault="000D4D98" w:rsidP="00136EA3">
      <w:r>
        <w:t xml:space="preserve">We think that these changes are relatively straight forward but if you have any questions then please contact your </w:t>
      </w:r>
      <w:hyperlink r:id="rId9" w:history="1">
        <w:r w:rsidRPr="000D4D98">
          <w:rPr>
            <w:rStyle w:val="Hyperlink"/>
          </w:rPr>
          <w:t>Regional Safeguarding Lead</w:t>
        </w:r>
      </w:hyperlink>
      <w:r>
        <w:t>.</w:t>
      </w:r>
    </w:p>
    <w:sectPr w:rsidR="00745C75" w:rsidRPr="00136EA3" w:rsidSect="00807C0E">
      <w:headerReference w:type="even" r:id="rId10"/>
      <w:headerReference w:type="default" r:id="rId11"/>
      <w:footerReference w:type="even" r:id="rId12"/>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73AC" w14:textId="77777777" w:rsidR="009872C6" w:rsidRDefault="009872C6" w:rsidP="009872C6">
      <w:pPr>
        <w:spacing w:after="0" w:line="240" w:lineRule="auto"/>
      </w:pPr>
      <w:r>
        <w:separator/>
      </w:r>
    </w:p>
  </w:endnote>
  <w:endnote w:type="continuationSeparator" w:id="0">
    <w:p w14:paraId="00341EF0" w14:textId="77777777" w:rsidR="009872C6" w:rsidRDefault="009872C6" w:rsidP="0098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8907" w14:textId="77777777" w:rsidR="00807C0E" w:rsidRDefault="00807C0E" w:rsidP="00807C0E">
    <w:pPr>
      <w:pStyle w:val="Footer"/>
    </w:pPr>
    <w:r>
      <w:t>Changes to the Model Safeguarding Policy and Procedures 2023</w:t>
    </w:r>
  </w:p>
  <w:p w14:paraId="43957A2C" w14:textId="77777777" w:rsidR="00807C0E" w:rsidRPr="00807C0E" w:rsidRDefault="00807C0E" w:rsidP="0080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26ED" w14:textId="77777777" w:rsidR="009872C6" w:rsidRDefault="009872C6" w:rsidP="009872C6">
      <w:pPr>
        <w:spacing w:after="0" w:line="240" w:lineRule="auto"/>
      </w:pPr>
      <w:r>
        <w:separator/>
      </w:r>
    </w:p>
  </w:footnote>
  <w:footnote w:type="continuationSeparator" w:id="0">
    <w:p w14:paraId="66A8D42C" w14:textId="77777777" w:rsidR="009872C6" w:rsidRDefault="009872C6" w:rsidP="00987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1CED" w14:textId="77777777" w:rsidR="009872C6" w:rsidRDefault="009872C6" w:rsidP="009872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A194" w14:textId="23DC2B71" w:rsidR="009872C6" w:rsidRDefault="009872C6" w:rsidP="009872C6">
    <w:pPr>
      <w:pStyle w:val="Header"/>
      <w:jc w:val="right"/>
    </w:pPr>
    <w:r>
      <w:rPr>
        <w:noProof/>
      </w:rPr>
      <w:drawing>
        <wp:inline distT="0" distB="0" distL="0" distR="0" wp14:anchorId="3402D05F" wp14:editId="461D9018">
          <wp:extent cx="1885311" cy="621958"/>
          <wp:effectExtent l="0" t="0" r="1270" b="6985"/>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423" cy="635851"/>
                  </a:xfrm>
                  <a:prstGeom prst="rect">
                    <a:avLst/>
                  </a:prstGeom>
                  <a:noFill/>
                  <a:ln>
                    <a:noFill/>
                  </a:ln>
                </pic:spPr>
              </pic:pic>
            </a:graphicData>
          </a:graphic>
        </wp:inline>
      </w:drawing>
    </w:r>
  </w:p>
  <w:p w14:paraId="507B5ED3" w14:textId="77777777" w:rsidR="00807C0E" w:rsidRDefault="00807C0E" w:rsidP="009872C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BB"/>
    <w:rsid w:val="000D4D98"/>
    <w:rsid w:val="00136EA3"/>
    <w:rsid w:val="001813BB"/>
    <w:rsid w:val="004442FB"/>
    <w:rsid w:val="00500372"/>
    <w:rsid w:val="00745C75"/>
    <w:rsid w:val="007B352B"/>
    <w:rsid w:val="00807C0E"/>
    <w:rsid w:val="009872C6"/>
    <w:rsid w:val="00AD2E99"/>
    <w:rsid w:val="00BA2656"/>
    <w:rsid w:val="00CC59DA"/>
    <w:rsid w:val="00CE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2C57F"/>
  <w15:chartTrackingRefBased/>
  <w15:docId w15:val="{E5096F8E-A31E-4D22-97C2-72872732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2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26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6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26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A265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87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2C6"/>
  </w:style>
  <w:style w:type="paragraph" w:styleId="Footer">
    <w:name w:val="footer"/>
    <w:basedOn w:val="Normal"/>
    <w:link w:val="FooterChar"/>
    <w:uiPriority w:val="99"/>
    <w:unhideWhenUsed/>
    <w:rsid w:val="00987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2C6"/>
  </w:style>
  <w:style w:type="character" w:styleId="Hyperlink">
    <w:name w:val="Hyperlink"/>
    <w:basedOn w:val="DefaultParagraphFont"/>
    <w:uiPriority w:val="99"/>
    <w:unhideWhenUsed/>
    <w:rsid w:val="000D4D98"/>
    <w:rPr>
      <w:color w:val="0563C1" w:themeColor="hyperlink"/>
      <w:u w:val="single"/>
    </w:rPr>
  </w:style>
  <w:style w:type="character" w:styleId="UnresolvedMention">
    <w:name w:val="Unresolved Mention"/>
    <w:basedOn w:val="DefaultParagraphFont"/>
    <w:uiPriority w:val="99"/>
    <w:semiHidden/>
    <w:unhideWhenUsed/>
    <w:rsid w:val="000D4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ptist.org.uk/Groups/331298/Association_safeguarding_contacts.asp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6" ma:contentTypeDescription="Create a new document." ma:contentTypeScope="" ma:versionID="45cbc1dd9856d0438298bc0818b5dfbf">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6d89dd8c6c6cb45ed3031006407afdc3"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0517B-9F19-4383-9195-1035FB2A8D96}">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customXml/itemProps2.xml><?xml version="1.0" encoding="utf-8"?>
<ds:datastoreItem xmlns:ds="http://schemas.openxmlformats.org/officeDocument/2006/customXml" ds:itemID="{AA4D5361-6307-433C-8DBD-4B2D3EE2DFA3}">
  <ds:schemaRefs>
    <ds:schemaRef ds:uri="http://schemas.microsoft.com/sharepoint/v3/contenttype/forms"/>
  </ds:schemaRefs>
</ds:datastoreItem>
</file>

<file path=customXml/itemProps3.xml><?xml version="1.0" encoding="utf-8"?>
<ds:datastoreItem xmlns:ds="http://schemas.openxmlformats.org/officeDocument/2006/customXml" ds:itemID="{38FD4DC1-855B-4393-8B82-0E1ACBB13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Macfarlane</dc:creator>
  <cp:keywords/>
  <dc:description/>
  <cp:lastModifiedBy>Anna Macfarlane</cp:lastModifiedBy>
  <cp:revision>3</cp:revision>
  <dcterms:created xsi:type="dcterms:W3CDTF">2023-03-30T09:28:00Z</dcterms:created>
  <dcterms:modified xsi:type="dcterms:W3CDTF">2023-04-18T09:21:00Z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ies>
</file>