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DF" w:rsidRPr="007831DF" w:rsidRDefault="00C0340B" w:rsidP="007831DF">
      <w:pPr>
        <w:pStyle w:val="ListParagraph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2528428</wp:posOffset>
            </wp:positionH>
            <wp:positionV relativeFrom="paragraph">
              <wp:posOffset>0</wp:posOffset>
            </wp:positionV>
            <wp:extent cx="1827038" cy="590531"/>
            <wp:effectExtent l="0" t="0" r="190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ptist together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38" cy="59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0B" w:rsidRPr="00C0340B" w:rsidRDefault="00C0340B" w:rsidP="007831DF">
      <w:pPr>
        <w:pStyle w:val="ListParagraph"/>
        <w:jc w:val="center"/>
        <w:rPr>
          <w:sz w:val="16"/>
          <w:szCs w:val="16"/>
        </w:rPr>
      </w:pPr>
    </w:p>
    <w:p w:rsidR="00BE35FA" w:rsidRPr="00C0340B" w:rsidRDefault="007831DF" w:rsidP="007831DF">
      <w:pPr>
        <w:pStyle w:val="ListParagraph"/>
        <w:jc w:val="center"/>
        <w:rPr>
          <w:rFonts w:ascii="Verdana" w:hAnsi="Verdana"/>
          <w:b/>
          <w:sz w:val="36"/>
          <w:szCs w:val="36"/>
        </w:rPr>
      </w:pPr>
      <w:r w:rsidRPr="00C0340B">
        <w:rPr>
          <w:rFonts w:ascii="Verdana" w:hAnsi="Verdana"/>
          <w:b/>
          <w:sz w:val="36"/>
          <w:szCs w:val="36"/>
        </w:rPr>
        <w:t>Pastoral Fund</w:t>
      </w:r>
    </w:p>
    <w:p w:rsidR="007831DF" w:rsidRDefault="00C0340B" w:rsidP="007831DF">
      <w:pPr>
        <w:pStyle w:val="ListParagraph"/>
        <w:jc w:val="center"/>
        <w:rPr>
          <w:i/>
          <w:sz w:val="30"/>
          <w:szCs w:val="30"/>
        </w:rPr>
      </w:pPr>
      <w:r w:rsidRPr="00C0340B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052A3" wp14:editId="504F45A7">
                <wp:simplePos x="0" y="0"/>
                <wp:positionH relativeFrom="column">
                  <wp:posOffset>202565</wp:posOffset>
                </wp:positionH>
                <wp:positionV relativeFrom="paragraph">
                  <wp:posOffset>533400</wp:posOffset>
                </wp:positionV>
                <wp:extent cx="60198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0B" w:rsidRPr="00C0340B" w:rsidRDefault="00C0340B" w:rsidP="00A7140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340B">
                              <w:rPr>
                                <w:sz w:val="20"/>
                                <w:szCs w:val="20"/>
                              </w:rPr>
                              <w:t>The vision of this fund is to quickly respond wherever needs arise within the Baptist family. These needs may result from financial hardship or may represent a personal difficulty which can be assisted by financial support. Applications to the Pastoral Fund will be encouraged on behalf of, or from, any ‘Baptist Worker’.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340B">
                              <w:rPr>
                                <w:sz w:val="20"/>
                                <w:szCs w:val="20"/>
                              </w:rPr>
                              <w:t>This will normally include people who are:</w:t>
                            </w:r>
                          </w:p>
                          <w:p w:rsidR="00193584" w:rsidRPr="00193584" w:rsidRDefault="00C0340B" w:rsidP="001935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584">
                              <w:rPr>
                                <w:sz w:val="20"/>
                                <w:szCs w:val="20"/>
                              </w:rPr>
                              <w:t>Accredited or non-accredited Baptist ministers or youth or family workers, in a BUGB church</w:t>
                            </w:r>
                          </w:p>
                          <w:p w:rsidR="00C0340B" w:rsidRPr="00193584" w:rsidRDefault="00C0340B" w:rsidP="001935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584">
                              <w:rPr>
                                <w:sz w:val="20"/>
                                <w:szCs w:val="20"/>
                              </w:rPr>
                              <w:t>Other people employed by a BUGB church, Association, College or by the Baptist Union</w:t>
                            </w:r>
                          </w:p>
                          <w:p w:rsidR="00C0340B" w:rsidRPr="00193584" w:rsidRDefault="00C0340B" w:rsidP="001935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584">
                              <w:rPr>
                                <w:sz w:val="20"/>
                                <w:szCs w:val="20"/>
                              </w:rPr>
                              <w:t>Mission workers working with BMS World Mission or other people employed by BMS.</w:t>
                            </w:r>
                          </w:p>
                          <w:p w:rsidR="00C0340B" w:rsidRDefault="00C03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5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5pt;margin-top:42pt;width:474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">
                <v:textbox>
                  <w:txbxContent>
                    <w:p w:rsidR="00C0340B" w:rsidRPr="00C0340B" w:rsidRDefault="00C0340B" w:rsidP="00A7140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0340B">
                        <w:rPr>
                          <w:sz w:val="20"/>
                          <w:szCs w:val="20"/>
                        </w:rPr>
                        <w:t>The vision of this fund is to quickly respond wherever needs arise within the Baptist family. These needs may result from financial hardship or may represent a personal difficulty which can be assisted by financial support. Applications to the Pastoral Fund will be encouraged on behalf of, or from, any ‘Baptist Worker’.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340B">
                        <w:rPr>
                          <w:sz w:val="20"/>
                          <w:szCs w:val="20"/>
                        </w:rPr>
                        <w:t>This will normally include people who are:</w:t>
                      </w:r>
                    </w:p>
                    <w:p w:rsidR="00193584" w:rsidRPr="00193584" w:rsidRDefault="00C0340B" w:rsidP="001935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584">
                        <w:rPr>
                          <w:sz w:val="20"/>
                          <w:szCs w:val="20"/>
                        </w:rPr>
                        <w:t>Accredited or non-accredited Baptist ministers or youth or family workers, in a BUGB church</w:t>
                      </w:r>
                    </w:p>
                    <w:p w:rsidR="00C0340B" w:rsidRPr="00193584" w:rsidRDefault="00C0340B" w:rsidP="001935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584">
                        <w:rPr>
                          <w:sz w:val="20"/>
                          <w:szCs w:val="20"/>
                        </w:rPr>
                        <w:t>Other people employed by a BUGB church, Association, College or by the Baptist Union</w:t>
                      </w:r>
                    </w:p>
                    <w:p w:rsidR="00C0340B" w:rsidRPr="00193584" w:rsidRDefault="00C0340B" w:rsidP="001935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584">
                        <w:rPr>
                          <w:sz w:val="20"/>
                          <w:szCs w:val="20"/>
                        </w:rPr>
                        <w:t>Mission workers working with BMS World Mission or other people employed by BMS.</w:t>
                      </w:r>
                    </w:p>
                    <w:p w:rsidR="00C0340B" w:rsidRDefault="00C0340B"/>
                  </w:txbxContent>
                </v:textbox>
                <w10:wrap type="square"/>
              </v:shape>
            </w:pict>
          </mc:Fallback>
        </mc:AlternateContent>
      </w:r>
      <w:r w:rsidR="00D072A3">
        <w:rPr>
          <w:i/>
          <w:sz w:val="30"/>
          <w:szCs w:val="30"/>
        </w:rPr>
        <w:t>“</w:t>
      </w:r>
      <w:proofErr w:type="gramStart"/>
      <w:r w:rsidR="007831DF" w:rsidRPr="007831DF">
        <w:rPr>
          <w:i/>
          <w:sz w:val="30"/>
          <w:szCs w:val="30"/>
        </w:rPr>
        <w:t>empowering</w:t>
      </w:r>
      <w:proofErr w:type="gramEnd"/>
      <w:r w:rsidR="007831DF" w:rsidRPr="007831DF">
        <w:rPr>
          <w:i/>
          <w:sz w:val="30"/>
          <w:szCs w:val="30"/>
        </w:rPr>
        <w:t xml:space="preserve"> acts of kindness</w:t>
      </w:r>
      <w:r w:rsidR="00D072A3">
        <w:rPr>
          <w:i/>
          <w:sz w:val="30"/>
          <w:szCs w:val="30"/>
        </w:rPr>
        <w:t>”</w:t>
      </w:r>
    </w:p>
    <w:p w:rsidR="00B17FA4" w:rsidRPr="00B17FA4" w:rsidRDefault="00B17FA4" w:rsidP="00C0340B">
      <w:pPr>
        <w:jc w:val="both"/>
        <w:rPr>
          <w:b/>
          <w:sz w:val="16"/>
          <w:szCs w:val="16"/>
        </w:rPr>
      </w:pPr>
    </w:p>
    <w:p w:rsidR="00D072A3" w:rsidRPr="00B17FA4" w:rsidRDefault="00D072A3" w:rsidP="00B17F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17FA4">
        <w:rPr>
          <w:b/>
          <w:sz w:val="32"/>
          <w:szCs w:val="32"/>
        </w:rPr>
        <w:t>APPLICATION FORM</w:t>
      </w:r>
    </w:p>
    <w:p w:rsidR="00B17FA4" w:rsidRDefault="00B17FA4" w:rsidP="00C0340B">
      <w:pPr>
        <w:jc w:val="both"/>
      </w:pPr>
    </w:p>
    <w:p w:rsidR="00C0340B" w:rsidRDefault="00C0340B" w:rsidP="00C0340B">
      <w:pPr>
        <w:jc w:val="both"/>
      </w:pPr>
      <w:r w:rsidRPr="00B17FA4">
        <w:rPr>
          <w:b/>
        </w:rPr>
        <w:t>Name</w:t>
      </w:r>
      <w:proofErr w:type="gramStart"/>
      <w:r w:rsidRPr="00B17FA4">
        <w:rPr>
          <w:b/>
        </w:rPr>
        <w:t>:</w:t>
      </w:r>
      <w:r w:rsidRPr="00B17FA4">
        <w:rPr>
          <w:b/>
        </w:rPr>
        <w:tab/>
      </w:r>
      <w:r>
        <w:tab/>
      </w:r>
      <w:r>
        <w:tab/>
      </w:r>
      <w:r w:rsidR="00A71403">
        <w:t>………………………………………………………………………..</w:t>
      </w:r>
      <w:proofErr w:type="gramEnd"/>
    </w:p>
    <w:p w:rsidR="00C0340B" w:rsidRDefault="00C0340B" w:rsidP="00C0340B">
      <w:pPr>
        <w:jc w:val="both"/>
      </w:pPr>
    </w:p>
    <w:p w:rsidR="00C0340B" w:rsidRDefault="00C0340B" w:rsidP="00C0340B">
      <w:pPr>
        <w:jc w:val="both"/>
      </w:pPr>
      <w:r w:rsidRPr="00B17FA4">
        <w:rPr>
          <w:b/>
        </w:rPr>
        <w:t>Address</w:t>
      </w:r>
      <w:proofErr w:type="gramStart"/>
      <w:r w:rsidRPr="00B17FA4">
        <w:rPr>
          <w:b/>
        </w:rPr>
        <w:t>:</w:t>
      </w:r>
      <w:r>
        <w:tab/>
      </w:r>
      <w:r>
        <w:tab/>
      </w:r>
      <w:r w:rsidR="00A71403">
        <w:t>……………………………………………………………………………………………………………………………………</w:t>
      </w:r>
      <w:proofErr w:type="gramEnd"/>
    </w:p>
    <w:p w:rsidR="00A71403" w:rsidRDefault="00A71403" w:rsidP="00A71403">
      <w:pPr>
        <w:ind w:left="1440" w:firstLine="720"/>
        <w:jc w:val="both"/>
      </w:pPr>
      <w:r>
        <w:t>……………………………………………………………………………………………………………………………………</w:t>
      </w:r>
    </w:p>
    <w:p w:rsidR="00A71403" w:rsidRDefault="00A71403" w:rsidP="00A71403">
      <w:pPr>
        <w:spacing w:after="0" w:line="240" w:lineRule="auto"/>
        <w:jc w:val="both"/>
      </w:pPr>
    </w:p>
    <w:p w:rsidR="00A71403" w:rsidRDefault="00C0340B" w:rsidP="00A71403">
      <w:pPr>
        <w:spacing w:after="0" w:line="240" w:lineRule="auto"/>
        <w:jc w:val="both"/>
      </w:pPr>
      <w:r w:rsidRPr="00B17FA4">
        <w:rPr>
          <w:b/>
        </w:rPr>
        <w:t>Name of Spouse</w:t>
      </w:r>
      <w:proofErr w:type="gramStart"/>
      <w:r w:rsidR="00A71403" w:rsidRPr="00B17FA4">
        <w:rPr>
          <w:b/>
        </w:rPr>
        <w:t>:</w:t>
      </w:r>
      <w:r>
        <w:t xml:space="preserve"> </w:t>
      </w:r>
      <w:r w:rsidR="00A71403">
        <w:tab/>
        <w:t>………………………………………………………………………..</w:t>
      </w:r>
      <w:proofErr w:type="gramEnd"/>
    </w:p>
    <w:p w:rsidR="00C0340B" w:rsidRDefault="00C0340B" w:rsidP="00C0340B">
      <w:pPr>
        <w:jc w:val="both"/>
      </w:pPr>
      <w:r w:rsidRPr="00A71403">
        <w:rPr>
          <w:sz w:val="16"/>
          <w:szCs w:val="16"/>
        </w:rPr>
        <w:t>(</w:t>
      </w:r>
      <w:proofErr w:type="gramStart"/>
      <w:r w:rsidRPr="00A71403">
        <w:rPr>
          <w:sz w:val="16"/>
          <w:szCs w:val="16"/>
        </w:rPr>
        <w:t>if</w:t>
      </w:r>
      <w:proofErr w:type="gramEnd"/>
      <w:r w:rsidRPr="00A71403">
        <w:rPr>
          <w:sz w:val="16"/>
          <w:szCs w:val="16"/>
        </w:rPr>
        <w:t xml:space="preserve"> relevant):</w:t>
      </w:r>
      <w:r>
        <w:tab/>
      </w:r>
    </w:p>
    <w:p w:rsidR="00C0340B" w:rsidRDefault="00C0340B" w:rsidP="00C0340B">
      <w:pPr>
        <w:jc w:val="both"/>
      </w:pPr>
      <w:r w:rsidRPr="00B17FA4">
        <w:rPr>
          <w:b/>
        </w:rPr>
        <w:t>Occupation</w:t>
      </w:r>
      <w:proofErr w:type="gramStart"/>
      <w:r w:rsidR="00A71403" w:rsidRPr="00B17FA4">
        <w:rPr>
          <w:b/>
        </w:rPr>
        <w:t>:</w:t>
      </w:r>
      <w:r w:rsidR="00A71403">
        <w:tab/>
      </w:r>
      <w:r w:rsidR="00A71403">
        <w:tab/>
        <w:t>………………………………………………………………………..</w:t>
      </w:r>
      <w:proofErr w:type="gramEnd"/>
      <w:r w:rsidR="00A71403">
        <w:tab/>
      </w:r>
      <w:r w:rsidR="00A71403">
        <w:tab/>
      </w:r>
    </w:p>
    <w:p w:rsidR="00C0340B" w:rsidRDefault="00C0340B" w:rsidP="00C0340B">
      <w:pPr>
        <w:jc w:val="both"/>
      </w:pPr>
    </w:p>
    <w:p w:rsidR="00C0340B" w:rsidRPr="00B17FA4" w:rsidRDefault="00C0340B" w:rsidP="00C0340B">
      <w:pPr>
        <w:jc w:val="both"/>
        <w:rPr>
          <w:b/>
        </w:rPr>
      </w:pPr>
      <w:r w:rsidRPr="00B17FA4">
        <w:rPr>
          <w:b/>
        </w:rPr>
        <w:t>Brief Summary of Circumstances and why financial support is being requested</w:t>
      </w:r>
    </w:p>
    <w:p w:rsidR="00C0340B" w:rsidRDefault="00C0340B" w:rsidP="00C0340B">
      <w:pPr>
        <w:jc w:val="both"/>
      </w:pPr>
    </w:p>
    <w:p w:rsidR="00C0340B" w:rsidRDefault="00C0340B" w:rsidP="00C0340B">
      <w:pPr>
        <w:jc w:val="both"/>
      </w:pPr>
    </w:p>
    <w:p w:rsidR="00C0340B" w:rsidRDefault="00C0340B" w:rsidP="00C0340B">
      <w:pPr>
        <w:jc w:val="both"/>
      </w:pPr>
    </w:p>
    <w:p w:rsidR="00C0340B" w:rsidRDefault="00C0340B" w:rsidP="00C0340B">
      <w:pPr>
        <w:jc w:val="both"/>
      </w:pPr>
    </w:p>
    <w:p w:rsidR="00C0340B" w:rsidRDefault="00C0340B" w:rsidP="00C0340B">
      <w:pPr>
        <w:jc w:val="both"/>
      </w:pPr>
      <w:r w:rsidRPr="00B17FA4">
        <w:rPr>
          <w:b/>
        </w:rPr>
        <w:t>Grant Request:</w:t>
      </w:r>
      <w:r w:rsidRPr="00B17FA4">
        <w:rPr>
          <w:b/>
        </w:rPr>
        <w:tab/>
      </w:r>
      <w:r>
        <w:tab/>
      </w:r>
      <w:r w:rsidR="00A71403" w:rsidRPr="00A71403">
        <w:rPr>
          <w:sz w:val="36"/>
          <w:szCs w:val="36"/>
        </w:rPr>
        <w:t>£</w:t>
      </w:r>
      <w:r w:rsidR="00A71403">
        <w:t>…..…………………………</w:t>
      </w:r>
      <w:r>
        <w:tab/>
      </w:r>
      <w:r w:rsidR="00B17FA4" w:rsidRPr="00B17FA4">
        <w:rPr>
          <w:sz w:val="16"/>
          <w:szCs w:val="16"/>
        </w:rPr>
        <w:t>(</w:t>
      </w:r>
      <w:r w:rsidR="002122F2" w:rsidRPr="00B17FA4">
        <w:rPr>
          <w:sz w:val="16"/>
          <w:szCs w:val="16"/>
        </w:rPr>
        <w:t>Maximum</w:t>
      </w:r>
      <w:r w:rsidR="00B17FA4" w:rsidRPr="00B17FA4">
        <w:rPr>
          <w:sz w:val="16"/>
          <w:szCs w:val="16"/>
        </w:rPr>
        <w:t xml:space="preserve"> £1500)</w:t>
      </w:r>
      <w:r w:rsidR="002E5809">
        <w:rPr>
          <w:sz w:val="16"/>
          <w:szCs w:val="16"/>
        </w:rPr>
        <w:tab/>
      </w:r>
      <w:r w:rsidR="00A71403" w:rsidRPr="00B17FA4">
        <w:rPr>
          <w:b/>
        </w:rPr>
        <w:t>Date Required</w:t>
      </w:r>
      <w:proofErr w:type="gramStart"/>
      <w:r w:rsidR="00A71403" w:rsidRPr="00B17FA4">
        <w:rPr>
          <w:b/>
        </w:rPr>
        <w:t>:</w:t>
      </w:r>
      <w:r w:rsidR="002E5809">
        <w:tab/>
      </w:r>
      <w:r w:rsidR="002E5809">
        <w:tab/>
        <w:t>……………………</w:t>
      </w:r>
      <w:proofErr w:type="gramEnd"/>
    </w:p>
    <w:p w:rsidR="002E5809" w:rsidRDefault="002E5809" w:rsidP="00C0340B">
      <w:pPr>
        <w:jc w:val="both"/>
      </w:pPr>
      <w:r w:rsidRPr="002E5809">
        <w:rPr>
          <w:b/>
        </w:rPr>
        <w:t>Bank Details</w:t>
      </w:r>
      <w:r>
        <w:tab/>
      </w:r>
      <w:r>
        <w:tab/>
        <w:t>Sort Code</w:t>
      </w:r>
      <w:r>
        <w:tab/>
        <w:t>………………………….</w:t>
      </w:r>
      <w:r>
        <w:tab/>
        <w:t>Account No.</w:t>
      </w:r>
      <w:r>
        <w:tab/>
        <w:t>………………………….</w:t>
      </w:r>
    </w:p>
    <w:p w:rsidR="002E5809" w:rsidRDefault="002E5809" w:rsidP="00C0340B">
      <w:pPr>
        <w:jc w:val="both"/>
      </w:pPr>
      <w:r>
        <w:t>Or name and address for the recipient, for cheque purposes, if the grant is approved:</w:t>
      </w:r>
    </w:p>
    <w:p w:rsidR="002E5809" w:rsidRDefault="002E5809" w:rsidP="002E580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C0340B" w:rsidRDefault="00A71403" w:rsidP="00C0340B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C310FA" wp14:editId="756F0229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372225" cy="7620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A4" w:rsidRDefault="00A71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1403">
                              <w:rPr>
                                <w:i/>
                                <w:sz w:val="16"/>
                                <w:szCs w:val="16"/>
                              </w:rPr>
                              <w:t>FOR OFFICE PURPOSES</w:t>
                            </w:r>
                            <w:r w:rsidRPr="00A71403">
                              <w:rPr>
                                <w:sz w:val="16"/>
                                <w:szCs w:val="16"/>
                              </w:rPr>
                              <w:t>: Recommendation</w:t>
                            </w:r>
                          </w:p>
                          <w:p w:rsidR="00B17FA4" w:rsidRDefault="00B17F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7FA4" w:rsidRPr="00A71403" w:rsidRDefault="00B17FA4" w:rsidP="00B17FA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Team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310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7.55pt;width:501.75pt;height:60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">
                <v:textbox>
                  <w:txbxContent>
                    <w:p w:rsidR="00B17FA4" w:rsidRDefault="00A71403">
                      <w:pPr>
                        <w:rPr>
                          <w:sz w:val="16"/>
                          <w:szCs w:val="16"/>
                        </w:rPr>
                      </w:pPr>
                      <w:r w:rsidRPr="00A71403">
                        <w:rPr>
                          <w:i/>
                          <w:sz w:val="16"/>
                          <w:szCs w:val="16"/>
                        </w:rPr>
                        <w:t>FOR OFFICE PURPOSES</w:t>
                      </w:r>
                      <w:r w:rsidRPr="00A71403">
                        <w:rPr>
                          <w:sz w:val="16"/>
                          <w:szCs w:val="16"/>
                        </w:rPr>
                        <w:t>: Recommendation</w:t>
                      </w:r>
                    </w:p>
                    <w:p w:rsidR="00B17FA4" w:rsidRDefault="00B17F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17FA4" w:rsidRPr="00A71403" w:rsidRDefault="00B17FA4" w:rsidP="00B17FA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Team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403" w:rsidRDefault="00A71403" w:rsidP="00A71403">
      <w:pPr>
        <w:spacing w:after="0" w:line="240" w:lineRule="auto"/>
        <w:jc w:val="both"/>
      </w:pPr>
    </w:p>
    <w:p w:rsidR="00C0340B" w:rsidRPr="00A71403" w:rsidRDefault="00A71403" w:rsidP="00A71403">
      <w:pPr>
        <w:spacing w:after="0" w:line="240" w:lineRule="auto"/>
        <w:jc w:val="both"/>
        <w:rPr>
          <w:b/>
        </w:rPr>
      </w:pPr>
      <w:r w:rsidRPr="00A71403">
        <w:rPr>
          <w:b/>
        </w:rPr>
        <w:t>Please return this form to:</w:t>
      </w:r>
    </w:p>
    <w:p w:rsidR="00A71403" w:rsidRPr="00D072A3" w:rsidRDefault="00A71403" w:rsidP="00C0340B">
      <w:pPr>
        <w:jc w:val="both"/>
      </w:pPr>
      <w:r>
        <w:t>The Finance Manager, Baptist Union Corporation Ltd, Baptist House, PO Box 44, 129 Broadway, Didcot. OX11 8RT</w:t>
      </w:r>
    </w:p>
    <w:sectPr w:rsidR="00A71403" w:rsidRPr="00D072A3" w:rsidSect="00A714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210.75pt;height:342pt;visibility:visible;mso-wrap-style:square" o:bullet="t">
        <v:imagedata r:id="rId1" o:title=""/>
      </v:shape>
    </w:pict>
  </w:numPicBullet>
  <w:abstractNum w:abstractNumId="0" w15:restartNumberingAfterBreak="0">
    <w:nsid w:val="0D2317C4"/>
    <w:multiLevelType w:val="hybridMultilevel"/>
    <w:tmpl w:val="EADCC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52071"/>
    <w:multiLevelType w:val="hybridMultilevel"/>
    <w:tmpl w:val="69DA6AB8"/>
    <w:lvl w:ilvl="0" w:tplc="97541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6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EE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4B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5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CE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23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81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3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9D02A3"/>
    <w:multiLevelType w:val="hybridMultilevel"/>
    <w:tmpl w:val="8EA0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075B"/>
    <w:multiLevelType w:val="hybridMultilevel"/>
    <w:tmpl w:val="EA206098"/>
    <w:lvl w:ilvl="0" w:tplc="2B281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F"/>
    <w:rsid w:val="00193584"/>
    <w:rsid w:val="002122F2"/>
    <w:rsid w:val="002E5809"/>
    <w:rsid w:val="0038114C"/>
    <w:rsid w:val="007831DF"/>
    <w:rsid w:val="00A71403"/>
    <w:rsid w:val="00B17FA4"/>
    <w:rsid w:val="00BE35FA"/>
    <w:rsid w:val="00C0340B"/>
    <w:rsid w:val="00D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680A898-3264-4B08-A4D8-52DC74A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Union of Great Britain</dc:title>
  <dc:subject/>
  <dc:creator>Ian Wakeham</dc:creator>
  <cp:keywords/>
  <dc:description/>
  <cp:lastModifiedBy>Ian Wakeham</cp:lastModifiedBy>
  <cp:revision>3</cp:revision>
  <dcterms:created xsi:type="dcterms:W3CDTF">2016-07-20T14:10:00Z</dcterms:created>
  <dcterms:modified xsi:type="dcterms:W3CDTF">2016-10-21T06:48:00Z</dcterms:modified>
</cp:coreProperties>
</file>